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198B6" w14:textId="77777777" w:rsidR="0077551E" w:rsidRDefault="0077551E" w:rsidP="0077551E">
      <w:r>
        <w:rPr>
          <w:rFonts w:hint="eastAsia"/>
        </w:rPr>
        <w:t>【議長の進行管理権限】</w:t>
      </w:r>
    </w:p>
    <w:p w14:paraId="3F8C2EBF" w14:textId="77777777" w:rsidR="0077551E" w:rsidRDefault="0077551E" w:rsidP="0077551E">
      <w:r>
        <w:rPr>
          <w:rFonts w:hint="eastAsia"/>
        </w:rPr>
        <w:t>①</w:t>
      </w:r>
      <w:r>
        <w:t xml:space="preserve"> 根拠：定款第30条「総会の議長は、その総会において出席正会員の中から選任する。」</w:t>
      </w:r>
    </w:p>
    <w:p w14:paraId="7FEA2ACD" w14:textId="77777777" w:rsidR="0077551E" w:rsidRDefault="0077551E" w:rsidP="0077551E">
      <w:r>
        <w:rPr>
          <w:rFonts w:hint="eastAsia"/>
        </w:rPr>
        <w:t>②</w:t>
      </w:r>
      <w:r>
        <w:t xml:space="preserve"> 根拠：法人法第67条「一般社団法人は、社員総会の議事について議事録を作成し、議長および出席した取締役又は社員がこれに署名又は記名押印しなければならない。」</w:t>
      </w:r>
    </w:p>
    <w:p w14:paraId="5578FD5F" w14:textId="77777777" w:rsidR="0077551E" w:rsidRDefault="0077551E" w:rsidP="0077551E">
      <w:r>
        <w:rPr>
          <w:rFonts w:hint="eastAsia"/>
        </w:rPr>
        <w:t>③</w:t>
      </w:r>
      <w:r>
        <w:t xml:space="preserve"> 判断：議長は議事を確定させる責任者であり、離席や休憩、委任状の受理など総会の進行上の重要な判断を行う権限を持つ。</w:t>
      </w:r>
    </w:p>
    <w:p w14:paraId="1D9D0BF1" w14:textId="77777777" w:rsidR="0077551E" w:rsidRDefault="0077551E" w:rsidP="0077551E"/>
    <w:p w14:paraId="2CDFDBA4" w14:textId="77777777" w:rsidR="0077551E" w:rsidRDefault="0077551E" w:rsidP="0077551E">
      <w:r>
        <w:rPr>
          <w:rFonts w:hint="eastAsia"/>
        </w:rPr>
        <w:t>◆数分から十分程度の短時間離席（トイレ、電話など）</w:t>
      </w:r>
    </w:p>
    <w:p w14:paraId="22F9FA2C" w14:textId="77777777" w:rsidR="0077551E" w:rsidRDefault="0077551E" w:rsidP="0077551E">
      <w:r>
        <w:rPr>
          <w:rFonts w:hint="eastAsia"/>
        </w:rPr>
        <w:t>①</w:t>
      </w:r>
      <w:r>
        <w:t xml:space="preserve"> 会員は「事務局」に「数分から十分程度の離席許可」を求める。</w:t>
      </w:r>
    </w:p>
    <w:p w14:paraId="6AFF2A6C" w14:textId="77777777" w:rsidR="0077551E" w:rsidRDefault="0077551E" w:rsidP="0077551E">
      <w:r>
        <w:t> 根拠：条文規定はないが、運営実務としての合理的慣行</w:t>
      </w:r>
    </w:p>
    <w:p w14:paraId="5A0B532A" w14:textId="77777777" w:rsidR="0077551E" w:rsidRDefault="0077551E" w:rsidP="0077551E">
      <w:r>
        <w:t> 判断：議事進行中に議長の発言を遮らないため、会員が直接ではなく事務局を通じて調整する。</w:t>
      </w:r>
    </w:p>
    <w:p w14:paraId="7F825BAE" w14:textId="77777777" w:rsidR="0077551E" w:rsidRDefault="0077551E" w:rsidP="0077551E"/>
    <w:p w14:paraId="470411DB" w14:textId="77777777" w:rsidR="0077551E" w:rsidRDefault="0077551E" w:rsidP="0077551E">
      <w:r>
        <w:rPr>
          <w:rFonts w:hint="eastAsia"/>
        </w:rPr>
        <w:t>②</w:t>
      </w:r>
      <w:r>
        <w:t xml:space="preserve"> 事務局は議長へ耳打ちまたはメモで報告し、定足数を確認する。</w:t>
      </w:r>
    </w:p>
    <w:p w14:paraId="022DCAEA" w14:textId="77777777" w:rsidR="0077551E" w:rsidRDefault="0077551E" w:rsidP="0077551E">
      <w:r>
        <w:t> 根拠：定款第31条「総会は、正会員の二分の一以上の出席をもって成立する。」</w:t>
      </w:r>
    </w:p>
    <w:p w14:paraId="31CE2A02" w14:textId="77777777" w:rsidR="0077551E" w:rsidRDefault="0077551E" w:rsidP="0077551E">
      <w:r>
        <w:t> 判断：離席により成立要件を満たさなくなるかどうかを即時に確認するため。</w:t>
      </w:r>
    </w:p>
    <w:p w14:paraId="4D2E4EA4" w14:textId="77777777" w:rsidR="0077551E" w:rsidRDefault="0077551E" w:rsidP="0077551E"/>
    <w:p w14:paraId="048BD81A" w14:textId="77777777" w:rsidR="0077551E" w:rsidRDefault="0077551E" w:rsidP="0077551E">
      <w:r>
        <w:rPr>
          <w:rFonts w:hint="eastAsia"/>
        </w:rPr>
        <w:t>③</w:t>
      </w:r>
      <w:r>
        <w:t xml:space="preserve"> 議長が離席許可を発言する。</w:t>
      </w:r>
    </w:p>
    <w:p w14:paraId="03EE0DDA" w14:textId="77777777" w:rsidR="0077551E" w:rsidRDefault="0077551E" w:rsidP="0077551E">
      <w:r>
        <w:t> 根拠：定款第30条「総会の議長は…」に基づく進行裁量</w:t>
      </w:r>
    </w:p>
    <w:p w14:paraId="5E9624B5" w14:textId="77777777" w:rsidR="0077551E" w:rsidRDefault="0077551E" w:rsidP="0077551E">
      <w:r>
        <w:t> 判断：会場全体に対して離席を許可した旨を明示することで、公正な進行を担保する。</w:t>
      </w:r>
    </w:p>
    <w:p w14:paraId="410B1CA7" w14:textId="77777777" w:rsidR="0077551E" w:rsidRDefault="0077551E" w:rsidP="0077551E"/>
    <w:p w14:paraId="625717E5" w14:textId="77777777" w:rsidR="0077551E" w:rsidRDefault="0077551E" w:rsidP="0077551E">
      <w:r>
        <w:rPr>
          <w:rFonts w:hint="eastAsia"/>
        </w:rPr>
        <w:t>④</w:t>
      </w:r>
      <w:r>
        <w:t xml:space="preserve"> 事務局は議事録に「何時何分　誰々が一時離席」と記載する。</w:t>
      </w:r>
    </w:p>
    <w:p w14:paraId="423C953E" w14:textId="77777777" w:rsidR="0077551E" w:rsidRDefault="0077551E" w:rsidP="0077551E">
      <w:r>
        <w:t> 根拠：定款第35条「議事録には次に掲げる事項を記載しなければならない…」</w:t>
      </w:r>
    </w:p>
    <w:p w14:paraId="29363854" w14:textId="77777777" w:rsidR="0077551E" w:rsidRDefault="0077551E" w:rsidP="0077551E">
      <w:r>
        <w:t> 判断：議決時の出席状況を明確にするため、後日の確認の根拠を残す。</w:t>
      </w:r>
    </w:p>
    <w:p w14:paraId="201BA8F6" w14:textId="77777777" w:rsidR="0077551E" w:rsidRDefault="0077551E" w:rsidP="0077551E"/>
    <w:p w14:paraId="602DB2EB" w14:textId="77777777" w:rsidR="0077551E" w:rsidRDefault="0077551E" w:rsidP="0077551E">
      <w:r>
        <w:rPr>
          <w:rFonts w:hint="eastAsia"/>
        </w:rPr>
        <w:t>◆長時間または途中退席が避けられない場合（仕事都合、家族の事故など）</w:t>
      </w:r>
    </w:p>
    <w:p w14:paraId="5435BB22" w14:textId="77777777" w:rsidR="0077551E" w:rsidRDefault="0077551E" w:rsidP="0077551E">
      <w:r>
        <w:rPr>
          <w:rFonts w:hint="eastAsia"/>
        </w:rPr>
        <w:t>①</w:t>
      </w:r>
      <w:r>
        <w:t xml:space="preserve"> 会員は「事務局」に退席の許可を求めると同時に、他の正会員へ議決権の代理委任を申請する（委任状の提出）。</w:t>
      </w:r>
    </w:p>
    <w:p w14:paraId="2C58F86B" w14:textId="77777777" w:rsidR="0077551E" w:rsidRDefault="0077551E" w:rsidP="0077551E">
      <w:r>
        <w:t> 根拠：定款第33条第1項「正会員は、やむを得ない理由により出席できない場合、他の正会員を代理として議決権の行使を委任することができる。」</w:t>
      </w:r>
    </w:p>
    <w:p w14:paraId="6C3EFE61" w14:textId="77777777" w:rsidR="0077551E" w:rsidRDefault="0077551E" w:rsidP="0077551E">
      <w:r>
        <w:t> 判断：本人不在でも議決権を保持する制度を活用することで、定足数の維持と会員権の保障を両立させる。</w:t>
      </w:r>
    </w:p>
    <w:p w14:paraId="47B1C374" w14:textId="77777777" w:rsidR="0077551E" w:rsidRDefault="0077551E" w:rsidP="0077551E"/>
    <w:p w14:paraId="09A4087E" w14:textId="77777777" w:rsidR="0077551E" w:rsidRDefault="0077551E" w:rsidP="0077551E">
      <w:r>
        <w:rPr>
          <w:rFonts w:hint="eastAsia"/>
        </w:rPr>
        <w:t>②</w:t>
      </w:r>
      <w:r>
        <w:t xml:space="preserve"> 事務局は定足数の確認を行い、議長へ耳打ちまたはメモで報告する。</w:t>
      </w:r>
    </w:p>
    <w:p w14:paraId="74E68AF5" w14:textId="77777777" w:rsidR="0077551E" w:rsidRDefault="0077551E" w:rsidP="0077551E">
      <w:r>
        <w:t> 根拠：定款第31条</w:t>
      </w:r>
    </w:p>
    <w:p w14:paraId="4B6DDA41" w14:textId="77777777" w:rsidR="0077551E" w:rsidRDefault="0077551E" w:rsidP="0077551E">
      <w:r>
        <w:t> 判断：退席後も総会が成立していることを議長が正しく判断できるようにするため。</w:t>
      </w:r>
    </w:p>
    <w:p w14:paraId="505AD630" w14:textId="77777777" w:rsidR="0077551E" w:rsidRDefault="0077551E" w:rsidP="0077551E"/>
    <w:p w14:paraId="47D7E2D4" w14:textId="77777777" w:rsidR="0077551E" w:rsidRDefault="0077551E" w:rsidP="0077551E">
      <w:r>
        <w:rPr>
          <w:rFonts w:hint="eastAsia"/>
        </w:rPr>
        <w:t>③</w:t>
      </w:r>
      <w:r>
        <w:t xml:space="preserve"> 議長が「退席許可と委任状の提出指示」を公式に発言する。</w:t>
      </w:r>
    </w:p>
    <w:p w14:paraId="4025AE5D" w14:textId="77777777" w:rsidR="0077551E" w:rsidRDefault="0077551E" w:rsidP="0077551E">
      <w:r>
        <w:t> 根拠：定款第30条</w:t>
      </w:r>
    </w:p>
    <w:p w14:paraId="009F0D57" w14:textId="77777777" w:rsidR="0077551E" w:rsidRDefault="0077551E" w:rsidP="0077551E">
      <w:r>
        <w:t> 判断：手続の正当性と透明性を担保し、場内全体への周知と合意形成を図る。</w:t>
      </w:r>
    </w:p>
    <w:p w14:paraId="70CF7721" w14:textId="77777777" w:rsidR="0077551E" w:rsidRDefault="0077551E" w:rsidP="0077551E"/>
    <w:p w14:paraId="621A137D" w14:textId="77777777" w:rsidR="0077551E" w:rsidRDefault="0077551E" w:rsidP="0077551E">
      <w:r>
        <w:rPr>
          <w:rFonts w:hint="eastAsia"/>
        </w:rPr>
        <w:t>④</w:t>
      </w:r>
      <w:r>
        <w:t xml:space="preserve"> 事務局は議事録に「何時何分　誰々が退席　議決権は誰々へ委任　定足数は維持」と記録する。</w:t>
      </w:r>
    </w:p>
    <w:p w14:paraId="1D6A9A5F" w14:textId="77777777" w:rsidR="0077551E" w:rsidRDefault="0077551E" w:rsidP="0077551E">
      <w:r>
        <w:t> 根拠：定款第35条</w:t>
      </w:r>
    </w:p>
    <w:p w14:paraId="1DB100EF" w14:textId="77777777" w:rsidR="0077551E" w:rsidRDefault="0077551E" w:rsidP="0077551E">
      <w:r>
        <w:t> 判断：総会成立の法的正当性を記録に残すための措置。</w:t>
      </w:r>
    </w:p>
    <w:p w14:paraId="2A7DA32C" w14:textId="77777777" w:rsidR="0077551E" w:rsidRDefault="0077551E" w:rsidP="0077551E"/>
    <w:p w14:paraId="30E99A5D" w14:textId="77777777" w:rsidR="0077551E" w:rsidRDefault="0077551E" w:rsidP="0077551E">
      <w:r>
        <w:rPr>
          <w:rFonts w:hint="eastAsia"/>
        </w:rPr>
        <w:t>◆突発的離席（急病、事故など）</w:t>
      </w:r>
    </w:p>
    <w:p w14:paraId="0CD3B14A" w14:textId="77777777" w:rsidR="0077551E" w:rsidRDefault="0077551E" w:rsidP="0077551E">
      <w:r>
        <w:rPr>
          <w:rFonts w:hint="eastAsia"/>
        </w:rPr>
        <w:t>①</w:t>
      </w:r>
      <w:r>
        <w:t xml:space="preserve"> 議長は速やかに安全確保を最優先とし、総会の休憩を宣言する。</w:t>
      </w:r>
    </w:p>
    <w:p w14:paraId="30450CA5" w14:textId="77777777" w:rsidR="0077551E" w:rsidRDefault="0077551E" w:rsidP="0077551E">
      <w:r>
        <w:t> 根拠：定款第30条</w:t>
      </w:r>
    </w:p>
    <w:p w14:paraId="6402E896" w14:textId="77777777" w:rsidR="0077551E" w:rsidRDefault="0077551E" w:rsidP="0077551E">
      <w:r>
        <w:t> 判断：安全配慮義務に基づき、会員の健康と安全の確保を最優先とする判断。</w:t>
      </w:r>
    </w:p>
    <w:p w14:paraId="5EA1A9BE" w14:textId="77777777" w:rsidR="0077551E" w:rsidRDefault="0077551E" w:rsidP="0077551E"/>
    <w:p w14:paraId="7AF9C366" w14:textId="77777777" w:rsidR="0077551E" w:rsidRDefault="0077551E" w:rsidP="0077551E">
      <w:r>
        <w:rPr>
          <w:rFonts w:hint="eastAsia"/>
        </w:rPr>
        <w:t>②</w:t>
      </w:r>
      <w:r>
        <w:t xml:space="preserve"> 休憩中に事務局が定足数を確認する。</w:t>
      </w:r>
    </w:p>
    <w:p w14:paraId="5ACA170A" w14:textId="77777777" w:rsidR="0077551E" w:rsidRDefault="0077551E" w:rsidP="0077551E">
      <w:r>
        <w:t> 根拠：定款第31条</w:t>
      </w:r>
    </w:p>
    <w:p w14:paraId="15E2C58F" w14:textId="77777777" w:rsidR="0077551E" w:rsidRDefault="0077551E" w:rsidP="0077551E">
      <w:r>
        <w:t> 判断：総会が有効に再開できるかどうかを確認するため。</w:t>
      </w:r>
    </w:p>
    <w:p w14:paraId="37C1BA25" w14:textId="77777777" w:rsidR="0077551E" w:rsidRDefault="0077551E" w:rsidP="0077551E"/>
    <w:p w14:paraId="1E0EE3F4" w14:textId="77777777" w:rsidR="0077551E" w:rsidRDefault="0077551E" w:rsidP="0077551E">
      <w:r>
        <w:rPr>
          <w:rFonts w:hint="eastAsia"/>
        </w:rPr>
        <w:t>③</w:t>
      </w:r>
      <w:r>
        <w:t xml:space="preserve"> 当事者が復帰不可能と判断された場合、委任状提出の可否を確認する。</w:t>
      </w:r>
    </w:p>
    <w:p w14:paraId="3C4BB832" w14:textId="77777777" w:rsidR="0077551E" w:rsidRDefault="0077551E" w:rsidP="0077551E">
      <w:r>
        <w:t> 根拠：定款第33条第1項および第4項「正会員が全員書面により同意したときは…」</w:t>
      </w:r>
    </w:p>
    <w:p w14:paraId="3FE6249D" w14:textId="77777777" w:rsidR="0077551E" w:rsidRDefault="0077551E" w:rsidP="0077551E">
      <w:r>
        <w:t> 判断：代理委任または全員同意により、議決権の行使と定足数維持の両立を図る。</w:t>
      </w:r>
    </w:p>
    <w:p w14:paraId="7B177BB0" w14:textId="77777777" w:rsidR="0077551E" w:rsidRDefault="0077551E" w:rsidP="0077551E"/>
    <w:p w14:paraId="4EF11B47" w14:textId="77777777" w:rsidR="0077551E" w:rsidRDefault="0077551E" w:rsidP="0077551E">
      <w:r>
        <w:rPr>
          <w:rFonts w:hint="eastAsia"/>
        </w:rPr>
        <w:t>④</w:t>
      </w:r>
      <w:r>
        <w:t xml:space="preserve"> 定足数が満たされず再開不能な場合、議長は再招集を決定し、正会員に対し新たな日程を通知する。</w:t>
      </w:r>
    </w:p>
    <w:p w14:paraId="12B054E1" w14:textId="77777777" w:rsidR="0077551E" w:rsidRDefault="0077551E" w:rsidP="0077551E">
      <w:r>
        <w:t> 根拠：定款第29条第4項「…開催日の一週間前までに正会員に通知しなければならない。」</w:t>
      </w:r>
    </w:p>
    <w:p w14:paraId="11B4E64D" w14:textId="77777777" w:rsidR="0077551E" w:rsidRDefault="0077551E" w:rsidP="0077551E">
      <w:r>
        <w:t> 判断：不成立の状態で議事を進行することを防ぐ法的対応。</w:t>
      </w:r>
    </w:p>
    <w:p w14:paraId="63F3D20A" w14:textId="77777777" w:rsidR="0077551E" w:rsidRDefault="0077551E" w:rsidP="0077551E"/>
    <w:p w14:paraId="1BCDC112" w14:textId="77777777" w:rsidR="0077551E" w:rsidRDefault="0077551E" w:rsidP="0077551E">
      <w:r>
        <w:rPr>
          <w:rFonts w:hint="eastAsia"/>
        </w:rPr>
        <w:t>⑤</w:t>
      </w:r>
      <w:r>
        <w:t xml:space="preserve"> 事務局は救護の対応、休憩の宣言、議事の再開または延期決定の経緯をすべて議事録に記載する。</w:t>
      </w:r>
    </w:p>
    <w:p w14:paraId="3F74978C" w14:textId="77777777" w:rsidR="0077551E" w:rsidRDefault="0077551E" w:rsidP="0077551E">
      <w:r>
        <w:t> 根拠：定款第35条</w:t>
      </w:r>
    </w:p>
    <w:p w14:paraId="76E69EB0" w14:textId="77777777" w:rsidR="0077551E" w:rsidRDefault="0077551E" w:rsidP="0077551E">
      <w:r>
        <w:t> 判断：事後の検証に耐えるため、すべての過程を記録する。</w:t>
      </w:r>
    </w:p>
    <w:p w14:paraId="0862B50F" w14:textId="77777777" w:rsidR="0077551E" w:rsidRDefault="0077551E" w:rsidP="0077551E"/>
    <w:p w14:paraId="4DC8C250" w14:textId="77777777" w:rsidR="0077551E" w:rsidRDefault="0077551E" w:rsidP="0077551E">
      <w:r>
        <w:rPr>
          <w:rFonts w:hint="eastAsia"/>
        </w:rPr>
        <w:t>【休憩を入れる判断理由】</w:t>
      </w:r>
    </w:p>
    <w:p w14:paraId="29D343F1" w14:textId="77777777" w:rsidR="0077551E" w:rsidRDefault="0077551E" w:rsidP="0077551E">
      <w:r>
        <w:rPr>
          <w:rFonts w:hint="eastAsia"/>
        </w:rPr>
        <w:t>・議決の直前に離席が発生し、該当会員の議決権が行使できなくなる恐れがある場合</w:t>
      </w:r>
    </w:p>
    <w:p w14:paraId="28E235F7" w14:textId="77777777" w:rsidR="0077551E" w:rsidRDefault="0077551E" w:rsidP="0077551E">
      <w:r>
        <w:rPr>
          <w:rFonts w:hint="eastAsia"/>
        </w:rPr>
        <w:lastRenderedPageBreak/>
        <w:t>・離席により定足数を下回る可能性がある場合</w:t>
      </w:r>
    </w:p>
    <w:p w14:paraId="093D0E2A" w14:textId="77777777" w:rsidR="0077551E" w:rsidRDefault="0077551E" w:rsidP="0077551E">
      <w:r>
        <w:rPr>
          <w:rFonts w:hint="eastAsia"/>
        </w:rPr>
        <w:t>・急病や事故など、会員の安全確保を最優先すべき状況が発生した場合</w:t>
      </w:r>
    </w:p>
    <w:p w14:paraId="0655150A" w14:textId="77777777" w:rsidR="0077551E" w:rsidRDefault="0077551E" w:rsidP="0077551E">
      <w:r>
        <w:rPr>
          <w:rFonts w:hint="eastAsia"/>
        </w:rPr>
        <w:t>根拠：定款第</w:t>
      </w:r>
      <w:r>
        <w:t>30条（議長の進行裁量）および第31条（定足数規定）</w:t>
      </w:r>
    </w:p>
    <w:p w14:paraId="0914C175" w14:textId="77777777" w:rsidR="0077551E" w:rsidRDefault="0077551E" w:rsidP="0077551E"/>
    <w:p w14:paraId="7C4E480B" w14:textId="77777777" w:rsidR="0077551E" w:rsidRDefault="0077551E" w:rsidP="0077551E">
      <w:r>
        <w:rPr>
          <w:rFonts w:hint="eastAsia"/>
        </w:rPr>
        <w:t>【委任状を求める判断理由】</w:t>
      </w:r>
    </w:p>
    <w:p w14:paraId="622EC415" w14:textId="77777777" w:rsidR="0077551E" w:rsidRDefault="0077551E" w:rsidP="0077551E">
      <w:r>
        <w:rPr>
          <w:rFonts w:hint="eastAsia"/>
        </w:rPr>
        <w:t>・議決前に長時間退席が避けられず、再入場の見込みがない場合</w:t>
      </w:r>
    </w:p>
    <w:p w14:paraId="37253DA9" w14:textId="77777777" w:rsidR="0077551E" w:rsidRDefault="0077551E" w:rsidP="0077551E">
      <w:r>
        <w:rPr>
          <w:rFonts w:hint="eastAsia"/>
        </w:rPr>
        <w:t>・定足数維持と議決権保障の双方を成立させるため</w:t>
      </w:r>
    </w:p>
    <w:p w14:paraId="481FA86C" w14:textId="2ABB42AE" w:rsidR="008323ED" w:rsidRDefault="0077551E" w:rsidP="0077551E">
      <w:r>
        <w:rPr>
          <w:rFonts w:hint="eastAsia"/>
        </w:rPr>
        <w:t>根拠：定款第</w:t>
      </w:r>
      <w:r>
        <w:t>33条（代理出席と書面行使の規定）</w:t>
      </w:r>
    </w:p>
    <w:sectPr w:rsidR="008323E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51E"/>
    <w:rsid w:val="00590C17"/>
    <w:rsid w:val="0077551E"/>
    <w:rsid w:val="008323ED"/>
    <w:rsid w:val="00DE0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601EC5E"/>
  <w15:chartTrackingRefBased/>
  <w15:docId w15:val="{530F5A2B-D810-4143-B9CB-93ECE89A4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7551E"/>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7551E"/>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7551E"/>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7551E"/>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7551E"/>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7551E"/>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7551E"/>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7551E"/>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7551E"/>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7551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7551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7551E"/>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77551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77551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77551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77551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77551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77551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77551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7551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551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7551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7551E"/>
    <w:pPr>
      <w:spacing w:before="160" w:after="160"/>
      <w:jc w:val="center"/>
    </w:pPr>
    <w:rPr>
      <w:i/>
      <w:iCs/>
      <w:color w:val="404040" w:themeColor="text1" w:themeTint="BF"/>
    </w:rPr>
  </w:style>
  <w:style w:type="character" w:customStyle="1" w:styleId="a8">
    <w:name w:val="引用文 (文字)"/>
    <w:basedOn w:val="a0"/>
    <w:link w:val="a7"/>
    <w:uiPriority w:val="29"/>
    <w:rsid w:val="0077551E"/>
    <w:rPr>
      <w:i/>
      <w:iCs/>
      <w:color w:val="404040" w:themeColor="text1" w:themeTint="BF"/>
    </w:rPr>
  </w:style>
  <w:style w:type="paragraph" w:styleId="a9">
    <w:name w:val="List Paragraph"/>
    <w:basedOn w:val="a"/>
    <w:uiPriority w:val="34"/>
    <w:qFormat/>
    <w:rsid w:val="0077551E"/>
    <w:pPr>
      <w:ind w:left="720"/>
      <w:contextualSpacing/>
    </w:pPr>
  </w:style>
  <w:style w:type="character" w:styleId="21">
    <w:name w:val="Intense Emphasis"/>
    <w:basedOn w:val="a0"/>
    <w:uiPriority w:val="21"/>
    <w:qFormat/>
    <w:rsid w:val="0077551E"/>
    <w:rPr>
      <w:i/>
      <w:iCs/>
      <w:color w:val="2F5496" w:themeColor="accent1" w:themeShade="BF"/>
    </w:rPr>
  </w:style>
  <w:style w:type="paragraph" w:styleId="22">
    <w:name w:val="Intense Quote"/>
    <w:basedOn w:val="a"/>
    <w:next w:val="a"/>
    <w:link w:val="23"/>
    <w:uiPriority w:val="30"/>
    <w:qFormat/>
    <w:rsid w:val="0077551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77551E"/>
    <w:rPr>
      <w:i/>
      <w:iCs/>
      <w:color w:val="2F5496" w:themeColor="accent1" w:themeShade="BF"/>
    </w:rPr>
  </w:style>
  <w:style w:type="character" w:styleId="24">
    <w:name w:val="Intense Reference"/>
    <w:basedOn w:val="a0"/>
    <w:uiPriority w:val="32"/>
    <w:qFormat/>
    <w:rsid w:val="0077551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268</Words>
  <Characters>1533</Characters>
  <Application>Microsoft Office Word</Application>
  <DocSecurity>0</DocSecurity>
  <Lines>12</Lines>
  <Paragraphs>3</Paragraphs>
  <ScaleCrop>false</ScaleCrop>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公一 伊藤</dc:creator>
  <cp:keywords/>
  <dc:description/>
  <cp:lastModifiedBy>公一 伊藤</cp:lastModifiedBy>
  <cp:revision>1</cp:revision>
  <dcterms:created xsi:type="dcterms:W3CDTF">2025-08-07T06:53:00Z</dcterms:created>
  <dcterms:modified xsi:type="dcterms:W3CDTF">2025-08-07T06:54:00Z</dcterms:modified>
</cp:coreProperties>
</file>